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75" w:beforeAutospacing="0" w:after="75" w:afterAutospacing="0"/>
        <w:jc w:val="center"/>
        <w:rPr>
          <w:rFonts w:hint="eastAsia" w:ascii="&amp;quot" w:hAnsi="&amp;quot"/>
          <w:color w:val="000000"/>
          <w:sz w:val="16"/>
          <w:szCs w:val="18"/>
        </w:rPr>
      </w:pPr>
      <w:r>
        <w:rPr>
          <w:rFonts w:hint="eastAsia" w:ascii="方正粗宋简体" w:hAnsi="&amp;quot" w:eastAsia="方正粗宋简体"/>
          <w:color w:val="000000"/>
          <w:sz w:val="56"/>
          <w:szCs w:val="64"/>
        </w:rPr>
        <w:t>北京高安屯垃圾焚烧有限公司</w:t>
      </w:r>
      <w:r>
        <w:rPr>
          <w:rFonts w:ascii="&amp;quot" w:hAnsi="&amp;quot"/>
          <w:color w:val="000000"/>
          <w:sz w:val="16"/>
          <w:szCs w:val="18"/>
        </w:rPr>
        <w:t xml:space="preserve"> </w:t>
      </w:r>
    </w:p>
    <w:p>
      <w:pPr>
        <w:pStyle w:val="5"/>
        <w:spacing w:before="75" w:beforeAutospacing="0" w:after="75" w:afterAutospacing="0"/>
        <w:jc w:val="center"/>
        <w:rPr>
          <w:rFonts w:hint="eastAsia" w:ascii="&amp;quot" w:hAnsi="&amp;quot"/>
          <w:color w:val="000000"/>
          <w:sz w:val="18"/>
          <w:szCs w:val="18"/>
        </w:rPr>
      </w:pPr>
      <w:r>
        <w:rPr>
          <w:rFonts w:ascii="&amp;quot" w:hAnsi="&amp;quot"/>
          <w:color w:val="000000"/>
          <w:sz w:val="21"/>
          <w:szCs w:val="25"/>
        </w:rPr>
        <w:t>BEIJING   GAOANTUN   WASTE  TO  ENERGY   CORPORATION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</w:p>
    <w:p>
      <w:pPr>
        <w:pStyle w:val="5"/>
        <w:spacing w:before="75" w:beforeAutospacing="0" w:after="75" w:afterAutospacing="0"/>
        <w:jc w:val="center"/>
        <w:rPr>
          <w:rFonts w:hint="eastAsia" w:ascii="&amp;quot" w:hAnsi="&amp;quot"/>
          <w:color w:val="000000"/>
          <w:sz w:val="52"/>
          <w:szCs w:val="52"/>
        </w:rPr>
      </w:pPr>
    </w:p>
    <w:p>
      <w:pPr>
        <w:pStyle w:val="5"/>
        <w:spacing w:before="75" w:beforeAutospacing="0" w:after="75" w:afterAutospacing="0"/>
        <w:jc w:val="center"/>
        <w:rPr>
          <w:rFonts w:hint="eastAsia" w:ascii="&amp;quot" w:hAnsi="&amp;quot"/>
          <w:color w:val="000000"/>
          <w:sz w:val="18"/>
          <w:szCs w:val="18"/>
        </w:rPr>
      </w:pPr>
      <w:r>
        <w:rPr>
          <w:rFonts w:ascii="&amp;quot" w:hAnsi="&amp;quot"/>
          <w:color w:val="000000"/>
          <w:sz w:val="52"/>
          <w:szCs w:val="52"/>
        </w:rPr>
        <w:t>202</w:t>
      </w:r>
      <w:r>
        <w:rPr>
          <w:rFonts w:hint="eastAsia" w:ascii="&amp;quot" w:hAnsi="&amp;quot"/>
          <w:color w:val="000000"/>
          <w:sz w:val="52"/>
          <w:szCs w:val="52"/>
        </w:rPr>
        <w:t>3</w:t>
      </w:r>
      <w:r>
        <w:rPr>
          <w:rFonts w:ascii="&amp;quot" w:hAnsi="&amp;quot"/>
          <w:color w:val="000000"/>
          <w:sz w:val="52"/>
          <w:szCs w:val="52"/>
        </w:rPr>
        <w:t>年度自行监测年度报告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</w:p>
    <w:p>
      <w:pPr>
        <w:pStyle w:val="5"/>
        <w:spacing w:before="75" w:beforeAutospacing="0" w:after="75" w:afterAutospacing="0"/>
        <w:jc w:val="center"/>
        <w:rPr>
          <w:rFonts w:hint="eastAsia" w:ascii="&amp;quot" w:hAnsi="&amp;quot"/>
          <w:b/>
          <w:bCs/>
          <w:color w:val="000000"/>
          <w:sz w:val="36"/>
          <w:szCs w:val="36"/>
        </w:rPr>
      </w:pPr>
    </w:p>
    <w:p>
      <w:pPr>
        <w:pStyle w:val="5"/>
        <w:spacing w:before="75" w:beforeAutospacing="0" w:after="75" w:afterAutospacing="0"/>
        <w:jc w:val="center"/>
        <w:rPr>
          <w:rFonts w:hint="eastAsia" w:ascii="&amp;quot" w:hAnsi="&amp;quot"/>
          <w:b/>
          <w:bCs/>
          <w:color w:val="000000"/>
          <w:sz w:val="36"/>
          <w:szCs w:val="36"/>
        </w:rPr>
      </w:pPr>
    </w:p>
    <w:p>
      <w:pPr>
        <w:pStyle w:val="5"/>
        <w:spacing w:before="75" w:beforeAutospacing="0" w:after="75" w:afterAutospacing="0"/>
        <w:jc w:val="center"/>
        <w:rPr>
          <w:rFonts w:hint="eastAsia" w:ascii="&amp;quot" w:hAnsi="&amp;quot"/>
          <w:b/>
          <w:bCs/>
          <w:color w:val="000000"/>
          <w:sz w:val="36"/>
          <w:szCs w:val="36"/>
        </w:rPr>
      </w:pPr>
    </w:p>
    <w:p>
      <w:pPr>
        <w:pStyle w:val="5"/>
        <w:spacing w:before="75" w:beforeAutospacing="0" w:after="75" w:afterAutospacing="0"/>
        <w:jc w:val="center"/>
        <w:rPr>
          <w:rFonts w:hint="eastAsia" w:ascii="&amp;quot" w:hAnsi="&amp;quot"/>
          <w:b/>
          <w:bCs/>
          <w:color w:val="000000"/>
          <w:sz w:val="36"/>
          <w:szCs w:val="36"/>
        </w:rPr>
      </w:pPr>
    </w:p>
    <w:p>
      <w:pPr>
        <w:pStyle w:val="5"/>
        <w:spacing w:before="75" w:beforeAutospacing="0" w:after="75" w:afterAutospacing="0"/>
        <w:jc w:val="center"/>
        <w:rPr>
          <w:rFonts w:hint="eastAsia" w:ascii="&amp;quot" w:hAnsi="&amp;quot"/>
          <w:b/>
          <w:bCs/>
          <w:color w:val="000000"/>
          <w:sz w:val="36"/>
          <w:szCs w:val="36"/>
        </w:rPr>
      </w:pPr>
    </w:p>
    <w:p>
      <w:pPr>
        <w:pStyle w:val="5"/>
        <w:spacing w:before="75" w:beforeAutospacing="0" w:after="75" w:afterAutospacing="0"/>
        <w:jc w:val="center"/>
        <w:rPr>
          <w:rFonts w:hint="eastAsia" w:ascii="&amp;quot" w:hAnsi="&amp;quot"/>
          <w:b/>
          <w:bCs/>
          <w:color w:val="000000"/>
          <w:sz w:val="36"/>
          <w:szCs w:val="36"/>
        </w:rPr>
      </w:pPr>
    </w:p>
    <w:p>
      <w:pPr>
        <w:pStyle w:val="5"/>
        <w:spacing w:before="75" w:beforeAutospacing="0" w:after="75" w:afterAutospacing="0"/>
        <w:jc w:val="center"/>
        <w:rPr>
          <w:rFonts w:hint="eastAsia" w:ascii="&amp;quot" w:hAnsi="&amp;quot"/>
          <w:b/>
          <w:bCs/>
          <w:color w:val="000000"/>
          <w:sz w:val="36"/>
          <w:szCs w:val="36"/>
        </w:rPr>
      </w:pPr>
    </w:p>
    <w:p>
      <w:pPr>
        <w:pStyle w:val="5"/>
        <w:spacing w:before="75" w:beforeAutospacing="0" w:after="75" w:afterAutospacing="0"/>
        <w:jc w:val="center"/>
        <w:rPr>
          <w:rFonts w:hint="eastAsia" w:ascii="&amp;quot" w:hAnsi="&amp;quot"/>
          <w:b/>
          <w:bCs/>
          <w:color w:val="000000"/>
          <w:sz w:val="36"/>
          <w:szCs w:val="36"/>
        </w:rPr>
      </w:pPr>
    </w:p>
    <w:p>
      <w:pPr>
        <w:pStyle w:val="5"/>
        <w:spacing w:before="75" w:beforeAutospacing="0" w:after="75" w:afterAutospacing="0"/>
        <w:jc w:val="center"/>
        <w:rPr>
          <w:rFonts w:hint="eastAsia" w:ascii="&amp;quot" w:hAnsi="&amp;quot"/>
          <w:b/>
          <w:bCs/>
          <w:color w:val="000000"/>
          <w:sz w:val="36"/>
          <w:szCs w:val="36"/>
        </w:rPr>
      </w:pPr>
    </w:p>
    <w:p>
      <w:pPr>
        <w:pStyle w:val="5"/>
        <w:spacing w:before="75" w:beforeAutospacing="0" w:after="75" w:afterAutospacing="0"/>
        <w:jc w:val="center"/>
        <w:rPr>
          <w:rFonts w:hint="eastAsia" w:ascii="&amp;quot" w:hAnsi="&amp;quot"/>
          <w:b/>
          <w:bCs/>
          <w:color w:val="000000"/>
          <w:sz w:val="36"/>
          <w:szCs w:val="36"/>
        </w:rPr>
      </w:pPr>
    </w:p>
    <w:p>
      <w:pPr>
        <w:pStyle w:val="5"/>
        <w:spacing w:before="75" w:beforeAutospacing="0" w:after="75" w:afterAutospacing="0"/>
        <w:rPr>
          <w:rFonts w:hint="eastAsia" w:ascii="&amp;quot" w:hAnsi="&amp;quot"/>
          <w:b/>
          <w:bCs/>
          <w:color w:val="000000"/>
          <w:sz w:val="36"/>
          <w:szCs w:val="36"/>
        </w:rPr>
      </w:pPr>
    </w:p>
    <w:p>
      <w:pPr>
        <w:pStyle w:val="5"/>
        <w:spacing w:before="75" w:beforeAutospacing="0" w:after="75" w:afterAutospacing="0"/>
        <w:jc w:val="center"/>
        <w:rPr>
          <w:rFonts w:hint="eastAsia" w:ascii="&amp;quot" w:hAnsi="&amp;quot"/>
          <w:color w:val="000000"/>
          <w:sz w:val="18"/>
          <w:szCs w:val="18"/>
        </w:rPr>
      </w:pPr>
      <w:r>
        <w:rPr>
          <w:rFonts w:ascii="&amp;quot" w:hAnsi="&amp;quot"/>
          <w:b/>
          <w:bCs/>
          <w:color w:val="000000"/>
          <w:sz w:val="36"/>
          <w:szCs w:val="36"/>
        </w:rPr>
        <w:t>北京高安屯垃圾焚烧有限公司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</w:p>
    <w:p>
      <w:pPr>
        <w:pStyle w:val="5"/>
        <w:spacing w:before="75" w:beforeAutospacing="0" w:after="75" w:afterAutospacing="0"/>
        <w:jc w:val="center"/>
        <w:rPr>
          <w:rFonts w:asciiTheme="minorEastAsia" w:hAnsiTheme="minorEastAsia" w:eastAsiaTheme="minorEastAsia"/>
          <w:color w:val="000000"/>
          <w:sz w:val="32"/>
          <w:szCs w:val="32"/>
        </w:rPr>
      </w:pPr>
      <w:r>
        <w:rPr>
          <w:rFonts w:ascii="&amp;quot" w:hAnsi="&amp;quot"/>
          <w:b/>
          <w:bCs/>
          <w:color w:val="000000"/>
          <w:sz w:val="36"/>
          <w:szCs w:val="36"/>
        </w:rPr>
        <w:t>二零二</w:t>
      </w:r>
      <w:r>
        <w:rPr>
          <w:rFonts w:hint="eastAsia" w:ascii="&amp;quot" w:hAnsi="&amp;quot"/>
          <w:b/>
          <w:bCs/>
          <w:color w:val="000000"/>
          <w:sz w:val="36"/>
          <w:szCs w:val="36"/>
        </w:rPr>
        <w:t>四</w:t>
      </w:r>
      <w:r>
        <w:rPr>
          <w:rFonts w:ascii="&amp;quot" w:hAnsi="&amp;quot"/>
          <w:b/>
          <w:bCs/>
          <w:color w:val="000000"/>
          <w:sz w:val="36"/>
          <w:szCs w:val="36"/>
        </w:rPr>
        <w:t>年一月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</w:p>
    <w:p>
      <w:pPr>
        <w:pStyle w:val="5"/>
        <w:spacing w:before="75" w:beforeAutospacing="0" w:after="75" w:afterAutospacing="0"/>
        <w:ind w:firstLine="640"/>
        <w:rPr>
          <w:rFonts w:asciiTheme="minorEastAsia" w:hAnsiTheme="minorEastAsia" w:eastAsiaTheme="minorEastAsia"/>
          <w:color w:val="000000"/>
          <w:sz w:val="18"/>
          <w:szCs w:val="18"/>
        </w:rPr>
      </w:pPr>
      <w:r>
        <w:rPr>
          <w:rFonts w:asciiTheme="minorEastAsia" w:hAnsiTheme="minorEastAsia" w:eastAsiaTheme="minorEastAsia"/>
          <w:color w:val="000000"/>
          <w:sz w:val="32"/>
          <w:szCs w:val="32"/>
        </w:rPr>
        <w:t>根据《中华人民共和国环境保护法》、《</w:t>
      </w:r>
      <w:r>
        <w:rPr>
          <w:rFonts w:hint="eastAsia" w:asciiTheme="minorEastAsia" w:hAnsiTheme="minorEastAsia" w:eastAsiaTheme="minorEastAsia"/>
          <w:color w:val="000000"/>
          <w:sz w:val="32"/>
          <w:szCs w:val="32"/>
        </w:rPr>
        <w:t>企业环境信息依法披露管理办法》</w:t>
      </w:r>
      <w:r>
        <w:rPr>
          <w:rFonts w:asciiTheme="minorEastAsia" w:hAnsiTheme="minorEastAsia" w:eastAsiaTheme="minorEastAsia"/>
          <w:color w:val="000000"/>
          <w:sz w:val="32"/>
          <w:szCs w:val="32"/>
        </w:rPr>
        <w:t>、《北京市固定污染源自动监控管理办法》</w:t>
      </w:r>
      <w:r>
        <w:rPr>
          <w:rFonts w:hint="eastAsia" w:asciiTheme="minorEastAsia" w:hAnsiTheme="minorEastAsia" w:eastAsiaTheme="minorEastAsia"/>
          <w:color w:val="000000"/>
          <w:sz w:val="32"/>
          <w:szCs w:val="32"/>
        </w:rPr>
        <w:t>、《排污许可管理条例》</w:t>
      </w:r>
      <w:r>
        <w:rPr>
          <w:rFonts w:asciiTheme="minorEastAsia" w:hAnsiTheme="minorEastAsia" w:eastAsiaTheme="minorEastAsia"/>
          <w:color w:val="000000"/>
          <w:sz w:val="32"/>
          <w:szCs w:val="32"/>
        </w:rPr>
        <w:t>等相关要求，总结北京高安屯垃圾焚烧有限公司202</w:t>
      </w:r>
      <w:r>
        <w:rPr>
          <w:rFonts w:hint="eastAsia" w:asciiTheme="minorEastAsia" w:hAnsiTheme="minorEastAsia" w:eastAsiaTheme="minorEastAsia"/>
          <w:color w:val="000000"/>
          <w:sz w:val="32"/>
          <w:szCs w:val="32"/>
        </w:rPr>
        <w:t>3</w:t>
      </w:r>
      <w:r>
        <w:rPr>
          <w:rFonts w:asciiTheme="minorEastAsia" w:hAnsiTheme="minorEastAsia" w:eastAsiaTheme="minorEastAsia"/>
          <w:color w:val="000000"/>
          <w:sz w:val="32"/>
          <w:szCs w:val="32"/>
        </w:rPr>
        <w:t>年度企业自行监测情况。</w:t>
      </w:r>
      <w:r>
        <w:rPr>
          <w:rFonts w:asciiTheme="minorEastAsia" w:hAnsiTheme="minorEastAsia" w:eastAsiaTheme="minorEastAsia"/>
          <w:color w:val="000000"/>
          <w:sz w:val="18"/>
          <w:szCs w:val="18"/>
        </w:rPr>
        <w:t xml:space="preserve"> </w:t>
      </w:r>
    </w:p>
    <w:p>
      <w:pPr>
        <w:pStyle w:val="5"/>
        <w:spacing w:before="75" w:beforeAutospacing="0" w:after="75" w:afterAutospacing="0"/>
        <w:rPr>
          <w:rFonts w:asciiTheme="minorEastAsia" w:hAnsiTheme="minorEastAsia" w:eastAsiaTheme="minorEastAsia"/>
          <w:color w:val="000000"/>
          <w:sz w:val="18"/>
          <w:szCs w:val="18"/>
        </w:rPr>
      </w:pPr>
      <w:r>
        <w:rPr>
          <w:rFonts w:asciiTheme="minorEastAsia" w:hAnsiTheme="minorEastAsia" w:eastAsiaTheme="minorEastAsia"/>
          <w:b/>
          <w:bCs/>
          <w:color w:val="000000"/>
          <w:sz w:val="32"/>
          <w:szCs w:val="32"/>
        </w:rPr>
        <w:t>一、企业自行监测及信息公开方案落实情况</w:t>
      </w:r>
      <w:r>
        <w:rPr>
          <w:rFonts w:asciiTheme="minorEastAsia" w:hAnsiTheme="minorEastAsia" w:eastAsiaTheme="minorEastAsia"/>
          <w:color w:val="000000"/>
          <w:sz w:val="18"/>
          <w:szCs w:val="18"/>
        </w:rPr>
        <w:t xml:space="preserve"> </w:t>
      </w:r>
    </w:p>
    <w:p>
      <w:pPr>
        <w:pStyle w:val="5"/>
        <w:spacing w:before="75" w:beforeAutospacing="0" w:after="75" w:afterAutospacing="0"/>
        <w:ind w:firstLine="640"/>
        <w:rPr>
          <w:rFonts w:asciiTheme="minorEastAsia" w:hAnsiTheme="minorEastAsia" w:eastAsiaTheme="minorEastAsia"/>
          <w:color w:val="000000"/>
          <w:sz w:val="18"/>
          <w:szCs w:val="18"/>
        </w:rPr>
      </w:pPr>
      <w:r>
        <w:rPr>
          <w:rFonts w:asciiTheme="minorEastAsia" w:hAnsiTheme="minorEastAsia" w:eastAsiaTheme="minorEastAsia"/>
          <w:color w:val="000000"/>
          <w:sz w:val="32"/>
          <w:szCs w:val="32"/>
        </w:rPr>
        <w:t>我公司严格按照，《北京高安屯垃圾焚烧有限公司企业自行监测数据及信息公开方案》的要求开展企业自行监测工作，并及时登录《北京市企业</w:t>
      </w:r>
      <w:r>
        <w:rPr>
          <w:rFonts w:hint="eastAsia" w:asciiTheme="minorEastAsia" w:hAnsiTheme="minorEastAsia" w:eastAsiaTheme="minorEastAsia"/>
          <w:color w:val="000000"/>
          <w:sz w:val="32"/>
          <w:szCs w:val="32"/>
        </w:rPr>
        <w:t>事业单位环境信息公开平台</w:t>
      </w:r>
      <w:r>
        <w:rPr>
          <w:rFonts w:asciiTheme="minorEastAsia" w:hAnsiTheme="minorEastAsia" w:eastAsiaTheme="minorEastAsia"/>
          <w:color w:val="000000"/>
          <w:sz w:val="32"/>
          <w:szCs w:val="32"/>
        </w:rPr>
        <w:t>》填报企业相关信息。</w:t>
      </w:r>
      <w:r>
        <w:rPr>
          <w:rFonts w:asciiTheme="minorEastAsia" w:hAnsiTheme="minorEastAsia" w:eastAsiaTheme="minorEastAsia"/>
          <w:color w:val="000000"/>
          <w:sz w:val="18"/>
          <w:szCs w:val="18"/>
        </w:rPr>
        <w:t xml:space="preserve"> </w:t>
      </w:r>
    </w:p>
    <w:p>
      <w:pPr>
        <w:pStyle w:val="5"/>
        <w:spacing w:before="75" w:beforeAutospacing="0" w:after="75" w:afterAutospacing="0"/>
        <w:rPr>
          <w:rFonts w:asciiTheme="minorEastAsia" w:hAnsiTheme="minorEastAsia" w:eastAsiaTheme="minorEastAsia"/>
          <w:color w:val="000000"/>
          <w:sz w:val="18"/>
          <w:szCs w:val="18"/>
        </w:rPr>
      </w:pPr>
      <w:r>
        <w:rPr>
          <w:rFonts w:asciiTheme="minorEastAsia" w:hAnsiTheme="minorEastAsia" w:eastAsiaTheme="minorEastAsia"/>
          <w:b/>
          <w:bCs/>
          <w:color w:val="000000"/>
          <w:sz w:val="32"/>
          <w:szCs w:val="32"/>
        </w:rPr>
        <w:t>二、全年自行监测及信息公开情况</w:t>
      </w:r>
      <w:r>
        <w:rPr>
          <w:rFonts w:asciiTheme="minorEastAsia" w:hAnsiTheme="minorEastAsia" w:eastAsiaTheme="minorEastAsia"/>
          <w:color w:val="000000"/>
          <w:sz w:val="18"/>
          <w:szCs w:val="18"/>
        </w:rPr>
        <w:t xml:space="preserve"> </w:t>
      </w:r>
    </w:p>
    <w:p>
      <w:pPr>
        <w:pStyle w:val="5"/>
        <w:spacing w:before="75" w:beforeAutospacing="0" w:after="75" w:afterAutospacing="0"/>
        <w:ind w:firstLine="640"/>
        <w:rPr>
          <w:rFonts w:asciiTheme="minorEastAsia" w:hAnsiTheme="minorEastAsia" w:eastAsiaTheme="minorEastAsia"/>
          <w:color w:val="000000"/>
          <w:sz w:val="18"/>
          <w:szCs w:val="18"/>
        </w:rPr>
      </w:pPr>
      <w:r>
        <w:rPr>
          <w:rFonts w:asciiTheme="minorEastAsia" w:hAnsiTheme="minorEastAsia" w:eastAsiaTheme="minorEastAsia"/>
          <w:color w:val="000000"/>
          <w:sz w:val="32"/>
          <w:szCs w:val="32"/>
        </w:rPr>
        <w:t>自行监测及信息公开工作分自动和手动相结合的方式开展。焚烧炉烟气排放自动监测的数据是采用CEMS的每小时均值数据上传北京市环保局监控中心监控平台，包括烟气尘量、二氧化硫、氮氧化物、一氧化碳、氯化氢5</w:t>
      </w:r>
      <w:r>
        <w:rPr>
          <w:rFonts w:hint="eastAsia" w:asciiTheme="minorEastAsia" w:hAnsiTheme="minorEastAsia" w:eastAsiaTheme="minorEastAsia"/>
          <w:color w:val="000000"/>
          <w:sz w:val="32"/>
          <w:szCs w:val="32"/>
        </w:rPr>
        <w:t>项</w:t>
      </w:r>
      <w:r>
        <w:rPr>
          <w:rFonts w:asciiTheme="minorEastAsia" w:hAnsiTheme="minorEastAsia" w:eastAsiaTheme="minorEastAsia"/>
          <w:color w:val="000000"/>
          <w:sz w:val="32"/>
          <w:szCs w:val="32"/>
        </w:rPr>
        <w:t>指标；其中全年设备运转率</w:t>
      </w:r>
      <w:r>
        <w:rPr>
          <w:rFonts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99.9%，数据传输率99.9%</w:t>
      </w:r>
      <w:r>
        <w:rPr>
          <w:rFonts w:asciiTheme="minorEastAsia" w:hAnsiTheme="minorEastAsia" w:eastAsiaTheme="minorEastAsia"/>
          <w:color w:val="000000"/>
          <w:sz w:val="32"/>
          <w:szCs w:val="32"/>
        </w:rPr>
        <w:t>，CEMS运行维护第三方单位为</w:t>
      </w:r>
      <w:r>
        <w:rPr>
          <w:rFonts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北京帕莫瑞科技有限公司。</w:t>
      </w:r>
      <w:r>
        <w:rPr>
          <w:rFonts w:asciiTheme="minorEastAsia" w:hAnsiTheme="minorEastAsia" w:eastAsiaTheme="minorEastAsia"/>
          <w:color w:val="000000"/>
          <w:sz w:val="18"/>
          <w:szCs w:val="18"/>
        </w:rPr>
        <w:t xml:space="preserve"> </w:t>
      </w:r>
    </w:p>
    <w:p>
      <w:pPr>
        <w:pStyle w:val="5"/>
        <w:spacing w:before="75" w:beforeAutospacing="0" w:after="75" w:afterAutospacing="0"/>
        <w:ind w:firstLine="640"/>
        <w:rPr>
          <w:rFonts w:asciiTheme="minorEastAsia" w:hAnsiTheme="minorEastAsia" w:eastAsiaTheme="minorEastAsia"/>
          <w:color w:val="000000"/>
          <w:sz w:val="18"/>
          <w:szCs w:val="18"/>
        </w:rPr>
      </w:pPr>
      <w:r>
        <w:rPr>
          <w:rFonts w:asciiTheme="minorEastAsia" w:hAnsiTheme="minorEastAsia" w:eastAsiaTheme="minorEastAsia"/>
          <w:color w:val="000000"/>
          <w:sz w:val="32"/>
          <w:szCs w:val="32"/>
        </w:rPr>
        <w:t>全年手工监测委托</w:t>
      </w:r>
      <w:r>
        <w:rPr>
          <w:rFonts w:hint="eastAsia" w:asciiTheme="minorEastAsia" w:hAnsiTheme="minorEastAsia" w:eastAsiaTheme="minorEastAsia"/>
          <w:color w:val="000000"/>
          <w:sz w:val="32"/>
          <w:szCs w:val="32"/>
        </w:rPr>
        <w:t>北京通汇检测科技有限公司</w:t>
      </w:r>
      <w:r>
        <w:rPr>
          <w:rFonts w:hint="eastAsia" w:asciiTheme="minorEastAsia" w:hAnsiTheme="minorEastAsia" w:eastAsiaTheme="minorEastAsia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Theme="minorEastAsia" w:hAnsiTheme="minorEastAsia" w:eastAsiaTheme="minorEastAsia"/>
          <w:color w:val="000000"/>
          <w:sz w:val="32"/>
          <w:szCs w:val="32"/>
          <w:highlight w:val="none"/>
        </w:rPr>
        <w:t>中检科(北京)测试技术有限公司</w:t>
      </w:r>
      <w:r>
        <w:rPr>
          <w:rFonts w:asciiTheme="minorEastAsia" w:hAnsiTheme="minorEastAsia" w:eastAsiaTheme="minorEastAsia"/>
          <w:color w:val="000000"/>
          <w:sz w:val="32"/>
          <w:szCs w:val="32"/>
          <w:highlight w:val="none"/>
        </w:rPr>
        <w:t>、</w:t>
      </w:r>
      <w:r>
        <w:rPr>
          <w:rFonts w:hint="eastAsia" w:asciiTheme="minorEastAsia" w:hAnsiTheme="minorEastAsia" w:eastAsiaTheme="minorEastAsia"/>
          <w:color w:val="000000"/>
          <w:sz w:val="32"/>
          <w:szCs w:val="32"/>
          <w:highlight w:val="none"/>
        </w:rPr>
        <w:t>谱尼测试</w:t>
      </w:r>
      <w:r>
        <w:rPr>
          <w:rFonts w:asciiTheme="minorEastAsia" w:hAnsiTheme="minorEastAsia" w:eastAsiaTheme="minorEastAsia"/>
          <w:color w:val="000000"/>
          <w:sz w:val="32"/>
          <w:szCs w:val="32"/>
          <w:highlight w:val="none"/>
        </w:rPr>
        <w:t>等开展监测</w:t>
      </w:r>
      <w:r>
        <w:rPr>
          <w:rFonts w:asciiTheme="minorEastAsia" w:hAnsiTheme="minorEastAsia" w:eastAsiaTheme="minorEastAsia"/>
          <w:color w:val="000000"/>
          <w:sz w:val="32"/>
          <w:szCs w:val="32"/>
        </w:rPr>
        <w:t>，总排口废水排入高安屯</w:t>
      </w:r>
      <w:r>
        <w:rPr>
          <w:rFonts w:hint="eastAsia" w:asciiTheme="minorEastAsia" w:hAnsiTheme="minorEastAsia" w:eastAsiaTheme="minorEastAsia"/>
          <w:color w:val="000000"/>
          <w:sz w:val="32"/>
          <w:szCs w:val="32"/>
        </w:rPr>
        <w:t>再生</w:t>
      </w:r>
      <w:r>
        <w:rPr>
          <w:rFonts w:asciiTheme="minorEastAsia" w:hAnsiTheme="minorEastAsia" w:eastAsiaTheme="minorEastAsia"/>
          <w:color w:val="000000"/>
          <w:sz w:val="32"/>
          <w:szCs w:val="32"/>
        </w:rPr>
        <w:t xml:space="preserve">水厂。 </w:t>
      </w:r>
    </w:p>
    <w:p>
      <w:pPr>
        <w:pStyle w:val="5"/>
        <w:spacing w:before="75" w:beforeAutospacing="0" w:after="75" w:afterAutospacing="0"/>
        <w:ind w:firstLine="640"/>
        <w:rPr>
          <w:rFonts w:asciiTheme="minorEastAsia" w:hAnsiTheme="minorEastAsia" w:eastAsiaTheme="minorEastAsia"/>
          <w:color w:val="000000"/>
          <w:sz w:val="18"/>
          <w:szCs w:val="18"/>
        </w:rPr>
      </w:pPr>
      <w:r>
        <w:rPr>
          <w:rFonts w:asciiTheme="minorEastAsia" w:hAnsiTheme="minorEastAsia" w:eastAsiaTheme="minorEastAsia"/>
          <w:color w:val="000000"/>
          <w:sz w:val="32"/>
          <w:szCs w:val="32"/>
        </w:rPr>
        <w:t>1、环境大气排放监测点在厂界上风向1个点，下风向3个点位，监测指标有：氨气、臭气浓度、硫化氢、</w:t>
      </w:r>
      <w:r>
        <w:rPr>
          <w:rFonts w:hint="eastAsia" w:asciiTheme="minorEastAsia" w:hAnsiTheme="minorEastAsia" w:eastAsiaTheme="minorEastAsia"/>
          <w:color w:val="000000"/>
          <w:sz w:val="32"/>
          <w:szCs w:val="32"/>
        </w:rPr>
        <w:t>颗粒物</w:t>
      </w:r>
      <w:r>
        <w:rPr>
          <w:rFonts w:asciiTheme="minorEastAsia" w:hAnsiTheme="minorEastAsia" w:eastAsiaTheme="minorEastAsia"/>
          <w:color w:val="000000"/>
          <w:sz w:val="32"/>
          <w:szCs w:val="32"/>
        </w:rPr>
        <w:t xml:space="preserve">等。 </w:t>
      </w:r>
    </w:p>
    <w:p>
      <w:pPr>
        <w:pStyle w:val="5"/>
        <w:spacing w:before="75" w:beforeAutospacing="0" w:after="75" w:afterAutospacing="0"/>
        <w:ind w:firstLine="640"/>
        <w:rPr>
          <w:rFonts w:asciiTheme="minorEastAsia" w:hAnsiTheme="minorEastAsia" w:eastAsiaTheme="minorEastAsia"/>
          <w:color w:val="000000"/>
          <w:sz w:val="18"/>
          <w:szCs w:val="18"/>
        </w:rPr>
      </w:pPr>
      <w:r>
        <w:rPr>
          <w:rFonts w:hint="eastAsia" w:asciiTheme="minorEastAsia" w:hAnsiTheme="minorEastAsia" w:eastAsiaTheme="minorEastAsia"/>
          <w:color w:val="000000"/>
          <w:sz w:val="32"/>
          <w:szCs w:val="32"/>
        </w:rPr>
        <w:t>氨气、臭气浓度、硫化氢、颗粒物每月监测1次，共</w:t>
      </w:r>
      <w:r>
        <w:rPr>
          <w:rFonts w:asciiTheme="minorEastAsia" w:hAnsiTheme="minorEastAsia" w:eastAsiaTheme="minorEastAsia"/>
          <w:color w:val="000000"/>
          <w:sz w:val="32"/>
          <w:szCs w:val="32"/>
        </w:rPr>
        <w:t>监测次数12次，达标次数12次，无超标情况，符合《大气污染物综合排放标准》（DB11/501-2017）中标准限值。</w:t>
      </w:r>
      <w:r>
        <w:rPr>
          <w:rFonts w:asciiTheme="minorEastAsia" w:hAnsiTheme="minorEastAsia" w:eastAsiaTheme="minorEastAsia"/>
          <w:color w:val="000000"/>
          <w:sz w:val="18"/>
          <w:szCs w:val="18"/>
        </w:rPr>
        <w:t xml:space="preserve"> </w:t>
      </w:r>
    </w:p>
    <w:p>
      <w:pPr>
        <w:pStyle w:val="5"/>
        <w:spacing w:before="75" w:beforeAutospacing="0" w:after="75" w:afterAutospacing="0"/>
        <w:ind w:firstLine="640"/>
        <w:rPr>
          <w:rFonts w:asciiTheme="minorEastAsia" w:hAnsiTheme="minorEastAsia" w:eastAsiaTheme="minorEastAsia"/>
          <w:color w:val="000000"/>
          <w:sz w:val="18"/>
          <w:szCs w:val="18"/>
        </w:rPr>
      </w:pPr>
      <w:r>
        <w:rPr>
          <w:rFonts w:asciiTheme="minorEastAsia" w:hAnsiTheme="minorEastAsia" w:eastAsiaTheme="minorEastAsia"/>
          <w:color w:val="000000"/>
          <w:sz w:val="32"/>
          <w:szCs w:val="32"/>
        </w:rPr>
        <w:t>2、焚烧炉废气检测，全年每台炉分别采样监测12次重金属，焚烧炉烟气二恶英检测2次，污染物浓度符合《生活垃圾焚烧污染控制标准》（GB18485-2014）标准，无超标情况。</w:t>
      </w:r>
      <w:r>
        <w:rPr>
          <w:rFonts w:asciiTheme="minorEastAsia" w:hAnsiTheme="minorEastAsia" w:eastAsiaTheme="minorEastAsia"/>
          <w:color w:val="000000"/>
          <w:sz w:val="18"/>
          <w:szCs w:val="18"/>
        </w:rPr>
        <w:t xml:space="preserve"> </w:t>
      </w:r>
    </w:p>
    <w:p>
      <w:pPr>
        <w:pStyle w:val="5"/>
        <w:spacing w:before="75" w:beforeAutospacing="0" w:after="75" w:afterAutospacing="0"/>
        <w:ind w:firstLine="480"/>
        <w:rPr>
          <w:rFonts w:asciiTheme="minorEastAsia" w:hAnsiTheme="minorEastAsia" w:eastAsiaTheme="minorEastAsia"/>
          <w:color w:val="000000"/>
          <w:sz w:val="32"/>
          <w:szCs w:val="32"/>
        </w:rPr>
      </w:pPr>
      <w:r>
        <w:rPr>
          <w:rFonts w:asciiTheme="minorEastAsia" w:hAnsiTheme="minorEastAsia" w:eastAsiaTheme="minorEastAsia"/>
          <w:color w:val="000000"/>
          <w:sz w:val="32"/>
          <w:szCs w:val="32"/>
        </w:rPr>
        <w:t>3、厂界噪音采用手动进行监测，监测次数4次（每季度1次），符合《工业企业厂界环境噪音标准》（GB12348-2008）中3类标准：昼间≤65 dB(A)，夜间≤55dB(A)；无超标情况。</w:t>
      </w:r>
    </w:p>
    <w:p>
      <w:pPr>
        <w:pStyle w:val="5"/>
        <w:spacing w:before="75" w:beforeAutospacing="0" w:after="75" w:afterAutospacing="0"/>
        <w:ind w:firstLine="480"/>
        <w:rPr>
          <w:rFonts w:asciiTheme="minorEastAsia" w:hAnsiTheme="minorEastAsia" w:eastAsiaTheme="minorEastAsia"/>
          <w:color w:val="000000"/>
          <w:sz w:val="18"/>
          <w:szCs w:val="18"/>
        </w:rPr>
      </w:pPr>
      <w:r>
        <w:rPr>
          <w:rFonts w:hint="eastAsia" w:asciiTheme="minorEastAsia" w:hAnsiTheme="minorEastAsia" w:eastAsiaTheme="minorEastAsia"/>
          <w:color w:val="000000"/>
          <w:sz w:val="32"/>
          <w:szCs w:val="32"/>
          <w:highlight w:val="none"/>
          <w:lang w:val="en-US" w:eastAsia="zh-CN"/>
        </w:rPr>
        <w:t>4、</w:t>
      </w:r>
      <w:r>
        <w:rPr>
          <w:rFonts w:asciiTheme="minorEastAsia" w:hAnsiTheme="minorEastAsia" w:eastAsiaTheme="minorEastAsia"/>
          <w:color w:val="000000"/>
          <w:sz w:val="32"/>
          <w:szCs w:val="32"/>
          <w:highlight w:val="none"/>
        </w:rPr>
        <w:t>总</w:t>
      </w:r>
      <w:r>
        <w:rPr>
          <w:rFonts w:asciiTheme="minorEastAsia" w:hAnsiTheme="minorEastAsia" w:eastAsiaTheme="minorEastAsia"/>
          <w:color w:val="000000"/>
          <w:sz w:val="32"/>
          <w:szCs w:val="32"/>
        </w:rPr>
        <w:t>排口废水排入高安屯再生水厂，每月委托</w:t>
      </w:r>
      <w:r>
        <w:rPr>
          <w:rFonts w:hint="eastAsia" w:asciiTheme="minorEastAsia" w:hAnsiTheme="minorEastAsia" w:eastAsiaTheme="minorEastAsia"/>
          <w:color w:val="000000"/>
          <w:sz w:val="32"/>
          <w:szCs w:val="32"/>
        </w:rPr>
        <w:t>北京通汇检测科技有限公司</w:t>
      </w:r>
      <w:r>
        <w:rPr>
          <w:rFonts w:asciiTheme="minorEastAsia" w:hAnsiTheme="minorEastAsia" w:eastAsiaTheme="minorEastAsia"/>
          <w:color w:val="000000"/>
          <w:sz w:val="32"/>
          <w:szCs w:val="32"/>
        </w:rPr>
        <w:t>监测一次酸碱度、</w:t>
      </w:r>
      <w:r>
        <w:rPr>
          <w:rFonts w:hint="eastAsia" w:asciiTheme="minorEastAsia" w:hAnsiTheme="minorEastAsia" w:eastAsiaTheme="minorEastAsia"/>
          <w:color w:val="000000"/>
          <w:sz w:val="32"/>
          <w:szCs w:val="32"/>
        </w:rPr>
        <w:t>五日</w:t>
      </w:r>
      <w:r>
        <w:rPr>
          <w:rFonts w:asciiTheme="minorEastAsia" w:hAnsiTheme="minorEastAsia" w:eastAsiaTheme="minorEastAsia"/>
          <w:color w:val="000000"/>
          <w:sz w:val="32"/>
          <w:szCs w:val="32"/>
        </w:rPr>
        <w:t>生化需氧量、</w:t>
      </w:r>
      <w:r>
        <w:rPr>
          <w:rFonts w:hint="eastAsia" w:asciiTheme="minorEastAsia" w:hAnsiTheme="minorEastAsia" w:eastAsiaTheme="minorEastAsia"/>
          <w:color w:val="000000"/>
          <w:sz w:val="32"/>
          <w:szCs w:val="32"/>
        </w:rPr>
        <w:t>化学需氧量、</w:t>
      </w:r>
      <w:r>
        <w:rPr>
          <w:rFonts w:hint="eastAsia" w:asciiTheme="minorEastAsia" w:hAnsiTheme="minorEastAsia" w:eastAsiaTheme="minorEastAsia"/>
          <w:color w:val="000000"/>
          <w:sz w:val="32"/>
          <w:szCs w:val="32"/>
          <w:lang w:val="en-US" w:eastAsia="zh-CN"/>
        </w:rPr>
        <w:t>石油类</w:t>
      </w:r>
      <w:r>
        <w:rPr>
          <w:rFonts w:hint="eastAsia" w:asciiTheme="minorEastAsia" w:hAnsiTheme="minorEastAsia" w:eastAsiaTheme="minorEastAsia"/>
          <w:color w:val="000000"/>
          <w:sz w:val="32"/>
          <w:szCs w:val="32"/>
        </w:rPr>
        <w:t>、氨氮、总磷、动植物油、</w:t>
      </w:r>
      <w:r>
        <w:rPr>
          <w:rFonts w:asciiTheme="minorEastAsia" w:hAnsiTheme="minorEastAsia" w:eastAsiaTheme="minorEastAsia"/>
          <w:color w:val="000000"/>
          <w:sz w:val="32"/>
          <w:szCs w:val="32"/>
        </w:rPr>
        <w:t>悬浮物等；全年均达标排放，符合《水污染物综合排放标准》（DB11/307-2013）中排入污水处</w:t>
      </w:r>
      <w:bookmarkStart w:id="0" w:name="_GoBack"/>
      <w:bookmarkEnd w:id="0"/>
      <w:r>
        <w:rPr>
          <w:rFonts w:asciiTheme="minorEastAsia" w:hAnsiTheme="minorEastAsia" w:eastAsiaTheme="minorEastAsia"/>
          <w:color w:val="000000"/>
          <w:sz w:val="32"/>
          <w:szCs w:val="32"/>
        </w:rPr>
        <w:t>理厂的标准限值。</w:t>
      </w:r>
      <w:r>
        <w:rPr>
          <w:rFonts w:asciiTheme="minorEastAsia" w:hAnsiTheme="minorEastAsia" w:eastAsiaTheme="minorEastAsia"/>
          <w:color w:val="000000"/>
          <w:sz w:val="21"/>
          <w:szCs w:val="21"/>
        </w:rPr>
        <w:t xml:space="preserve"> </w:t>
      </w:r>
    </w:p>
    <w:p>
      <w:pPr>
        <w:pStyle w:val="5"/>
        <w:spacing w:before="75" w:beforeAutospacing="0" w:after="75" w:afterAutospacing="0"/>
        <w:rPr>
          <w:rFonts w:asciiTheme="minorEastAsia" w:hAnsiTheme="minorEastAsia" w:eastAsiaTheme="minorEastAsia"/>
          <w:color w:val="000000"/>
          <w:sz w:val="21"/>
          <w:szCs w:val="21"/>
        </w:rPr>
      </w:pPr>
      <w:r>
        <w:rPr>
          <w:rFonts w:asciiTheme="minorEastAsia" w:hAnsiTheme="minorEastAsia" w:eastAsiaTheme="minorEastAsia"/>
          <w:b/>
          <w:bCs/>
          <w:color w:val="000000"/>
          <w:sz w:val="32"/>
          <w:szCs w:val="32"/>
        </w:rPr>
        <w:t>三、全年污染防治设施运行及主要污染物排放情况</w:t>
      </w:r>
      <w:r>
        <w:rPr>
          <w:rFonts w:asciiTheme="minorEastAsia" w:hAnsiTheme="minorEastAsia" w:eastAsiaTheme="minorEastAsia"/>
          <w:color w:val="000000"/>
          <w:sz w:val="21"/>
          <w:szCs w:val="21"/>
        </w:rPr>
        <w:t xml:space="preserve"> </w:t>
      </w:r>
    </w:p>
    <w:p>
      <w:pPr>
        <w:pStyle w:val="5"/>
        <w:spacing w:before="75" w:beforeAutospacing="0" w:after="75" w:afterAutospacing="0"/>
        <w:ind w:left="720"/>
        <w:rPr>
          <w:rFonts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/>
          <w:sz w:val="30"/>
          <w:szCs w:val="30"/>
        </w:rPr>
        <w:t>全年布袋除尘器投运率</w:t>
      </w:r>
      <w:r>
        <w:rPr>
          <w:rFonts w:asciiTheme="minorEastAsia" w:hAnsiTheme="minorEastAsia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100%，烟尘全年排放量约</w:t>
      </w:r>
      <w:r>
        <w:rPr>
          <w:rFonts w:hint="eastAsia" w:asciiTheme="minorEastAsia" w:hAnsiTheme="minorEastAsia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asciiTheme="minorEastAsia" w:hAnsiTheme="minorEastAsia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6吨</w:t>
      </w:r>
      <w:r>
        <w:rPr>
          <w:rFonts w:asciiTheme="minorEastAsia" w:hAnsiTheme="minorEastAsia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  <w:r>
        <w:rPr>
          <w:rFonts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5"/>
        <w:spacing w:before="75" w:beforeAutospacing="0" w:after="75" w:afterAutospacing="0"/>
        <w:ind w:left="720"/>
        <w:rPr>
          <w:rFonts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全年脱硫设施投运率100%，二氧化硫排放量约</w:t>
      </w:r>
      <w:r>
        <w:rPr>
          <w:rFonts w:hint="eastAsia" w:asciiTheme="minorEastAsia" w:hAnsiTheme="minorEastAsia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101</w:t>
      </w:r>
      <w:r>
        <w:rPr>
          <w:rFonts w:asciiTheme="minorEastAsia" w:hAnsiTheme="minorEastAsia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10吨</w:t>
      </w:r>
      <w:r>
        <w:rPr>
          <w:rFonts w:asciiTheme="minorEastAsia" w:hAnsiTheme="minorEastAsia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  <w:r>
        <w:rPr>
          <w:rFonts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5"/>
        <w:spacing w:before="75" w:beforeAutospacing="0" w:after="75" w:afterAutospacing="0"/>
        <w:ind w:left="720"/>
        <w:rPr>
          <w:rFonts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全年脱硝SNCR投运率100%,氮氧化物排放量约</w:t>
      </w:r>
      <w:r>
        <w:rPr>
          <w:rFonts w:hint="eastAsia" w:asciiTheme="minorEastAsia" w:hAnsiTheme="minorEastAsia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274.59吨</w:t>
      </w:r>
      <w:r>
        <w:rPr>
          <w:rFonts w:asciiTheme="minorEastAsia" w:hAnsiTheme="minorEastAsia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  <w:r>
        <w:rPr>
          <w:rFonts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5"/>
        <w:spacing w:before="75" w:beforeAutospacing="0" w:after="75" w:afterAutospacing="0"/>
        <w:rPr>
          <w:rFonts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四、固体废弃物基本情况</w:t>
      </w:r>
      <w:r>
        <w:rPr>
          <w:rFonts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5"/>
        <w:spacing w:before="75" w:beforeAutospacing="0" w:after="75" w:afterAutospacing="0"/>
        <w:ind w:firstLine="640" w:firstLineChars="200"/>
        <w:rPr>
          <w:rFonts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固体废弃物的类型、产生数量，处置方式、数量以及去向。</w:t>
      </w:r>
      <w:r>
        <w:rPr>
          <w:rFonts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5"/>
        <w:spacing w:before="75" w:beforeAutospacing="0" w:after="75" w:afterAutospacing="0"/>
        <w:ind w:firstLine="640" w:firstLineChars="200"/>
        <w:rPr>
          <w:rFonts w:asciiTheme="minorEastAsia" w:hAnsiTheme="minorEastAsia" w:eastAsiaTheme="minorEastAsia"/>
          <w:color w:val="000000" w:themeColor="text1"/>
          <w:sz w:val="21"/>
          <w:szCs w:val="21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023年1月1日至1月22日、3月11日至12月焚烧炉渣产生87158.77吨，由北京首建环保有限公司进行综合利用处置。1月23日至3月10日焚烧炉渣产生12788.34吨，由北京高安屯卫生填埋场进行填埋处置。</w:t>
      </w:r>
    </w:p>
    <w:p>
      <w:pPr>
        <w:pStyle w:val="5"/>
        <w:spacing w:before="75" w:after="75"/>
        <w:ind w:firstLine="640" w:firstLineChars="200"/>
        <w:rPr>
          <w:rFonts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全年焚烧炉渣共计产生99947.11吨。</w:t>
      </w:r>
    </w:p>
    <w:p>
      <w:pPr>
        <w:pStyle w:val="5"/>
        <w:spacing w:before="75" w:beforeAutospacing="0" w:after="75" w:afterAutospacing="0"/>
        <w:ind w:firstLine="640" w:firstLineChars="200"/>
        <w:rPr>
          <w:rFonts w:asciiTheme="minorEastAsia" w:hAnsiTheme="minorEastAsia" w:eastAsiaTheme="minorEastAsia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全年焚烧炉产生飞灰10728.98吨，全部委托北京金隅琉水环保科技有限公司进行综合利用处理。</w:t>
      </w:r>
      <w:r>
        <w:rPr>
          <w:rFonts w:asciiTheme="minorEastAsia" w:hAnsiTheme="minorEastAsia" w:eastAsiaTheme="minorEastAsia"/>
          <w:color w:val="000000"/>
          <w:sz w:val="21"/>
          <w:szCs w:val="21"/>
        </w:rPr>
        <w:t xml:space="preserve"> </w:t>
      </w:r>
    </w:p>
    <w:p>
      <w:pPr>
        <w:pStyle w:val="5"/>
        <w:spacing w:before="75" w:beforeAutospacing="0" w:after="75" w:afterAutospacing="0"/>
        <w:ind w:left="720"/>
        <w:jc w:val="right"/>
        <w:rPr>
          <w:rFonts w:asciiTheme="minorEastAsia" w:hAnsiTheme="minorEastAsia" w:eastAsiaTheme="minorEastAsia"/>
          <w:color w:val="000000"/>
          <w:sz w:val="21"/>
          <w:szCs w:val="21"/>
        </w:rPr>
      </w:pPr>
      <w:r>
        <w:rPr>
          <w:rFonts w:asciiTheme="minorEastAsia" w:hAnsiTheme="minorEastAsia" w:eastAsiaTheme="minorEastAsia"/>
          <w:b/>
          <w:bCs/>
          <w:color w:val="00000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3352800</wp:posOffset>
            </wp:positionH>
            <wp:positionV relativeFrom="paragraph">
              <wp:posOffset>3175</wp:posOffset>
            </wp:positionV>
            <wp:extent cx="2114550" cy="13906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eastAsiaTheme="minorEastAsia"/>
          <w:b/>
          <w:bCs/>
          <w:color w:val="000000"/>
          <w:sz w:val="32"/>
          <w:szCs w:val="32"/>
        </w:rPr>
        <w:t>北京高安屯垃圾焚烧有限公司</w:t>
      </w:r>
      <w:r>
        <w:rPr>
          <w:rFonts w:asciiTheme="minorEastAsia" w:hAnsiTheme="minorEastAsia" w:eastAsiaTheme="minorEastAsia"/>
          <w:color w:val="000000"/>
          <w:sz w:val="21"/>
          <w:szCs w:val="21"/>
        </w:rPr>
        <w:t xml:space="preserve"> </w:t>
      </w:r>
    </w:p>
    <w:p>
      <w:pPr>
        <w:pStyle w:val="5"/>
        <w:spacing w:before="75" w:beforeAutospacing="0" w:after="75" w:afterAutospacing="0"/>
        <w:ind w:left="720"/>
        <w:jc w:val="right"/>
        <w:rPr>
          <w:rFonts w:asciiTheme="minorEastAsia" w:hAnsiTheme="minorEastAsia" w:eastAsiaTheme="minorEastAsia"/>
          <w:color w:val="000000"/>
          <w:sz w:val="21"/>
          <w:szCs w:val="21"/>
        </w:rPr>
      </w:pPr>
      <w:r>
        <w:rPr>
          <w:rFonts w:asciiTheme="minorEastAsia" w:hAnsiTheme="minorEastAsia" w:eastAsiaTheme="minorEastAsia"/>
          <w:b/>
          <w:bCs/>
          <w:color w:val="000000"/>
          <w:sz w:val="32"/>
          <w:szCs w:val="32"/>
        </w:rPr>
        <w:t>202</w:t>
      </w:r>
      <w:r>
        <w:rPr>
          <w:rFonts w:hint="eastAsia" w:asciiTheme="minorEastAsia" w:hAnsiTheme="minorEastAsia" w:eastAsiaTheme="minorEastAsia"/>
          <w:b/>
          <w:bCs/>
          <w:color w:val="000000"/>
          <w:sz w:val="32"/>
          <w:szCs w:val="32"/>
        </w:rPr>
        <w:t>4</w:t>
      </w:r>
      <w:r>
        <w:rPr>
          <w:rFonts w:asciiTheme="minorEastAsia" w:hAnsiTheme="minorEastAsia" w:eastAsiaTheme="minorEastAsia"/>
          <w:b/>
          <w:bCs/>
          <w:color w:val="000000"/>
          <w:sz w:val="32"/>
          <w:szCs w:val="32"/>
        </w:rPr>
        <w:t>年01月</w:t>
      </w:r>
      <w:r>
        <w:rPr>
          <w:rFonts w:hint="eastAsia" w:asciiTheme="minorEastAsia" w:hAnsiTheme="minorEastAsia" w:eastAsiaTheme="minorEastAsia"/>
          <w:b/>
          <w:bCs/>
          <w:color w:val="000000"/>
          <w:sz w:val="32"/>
          <w:szCs w:val="32"/>
        </w:rPr>
        <w:t>03日</w:t>
      </w:r>
      <w:r>
        <w:rPr>
          <w:rFonts w:asciiTheme="minorEastAsia" w:hAnsiTheme="minorEastAsia" w:eastAsiaTheme="minorEastAsia"/>
          <w:color w:val="000000"/>
          <w:sz w:val="21"/>
          <w:szCs w:val="21"/>
        </w:rPr>
        <w:t xml:space="preserve"> </w:t>
      </w:r>
    </w:p>
    <w:sectPr>
      <w:headerReference r:id="rId3" w:type="firs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&amp;quo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粗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inline distT="0" distB="0" distL="0" distR="0">
          <wp:extent cx="6267450" cy="780415"/>
          <wp:effectExtent l="0" t="0" r="0" b="63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6745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RjMzRjMjJkM2ZiZDU1YzY3YjIxYWMyMTRkNWZiMWYifQ=="/>
  </w:docVars>
  <w:rsids>
    <w:rsidRoot w:val="00BD405B"/>
    <w:rsid w:val="000051BD"/>
    <w:rsid w:val="00005772"/>
    <w:rsid w:val="00034589"/>
    <w:rsid w:val="00072CCB"/>
    <w:rsid w:val="001279E1"/>
    <w:rsid w:val="00157418"/>
    <w:rsid w:val="00163BFA"/>
    <w:rsid w:val="001A004F"/>
    <w:rsid w:val="001E57A2"/>
    <w:rsid w:val="00294786"/>
    <w:rsid w:val="002A74E7"/>
    <w:rsid w:val="002B3EB8"/>
    <w:rsid w:val="002C5A64"/>
    <w:rsid w:val="002E44EC"/>
    <w:rsid w:val="003428EC"/>
    <w:rsid w:val="00353C5E"/>
    <w:rsid w:val="00381717"/>
    <w:rsid w:val="00387537"/>
    <w:rsid w:val="0043358F"/>
    <w:rsid w:val="00434945"/>
    <w:rsid w:val="00462E5D"/>
    <w:rsid w:val="00496D5A"/>
    <w:rsid w:val="004B7AD0"/>
    <w:rsid w:val="004C162E"/>
    <w:rsid w:val="004C338C"/>
    <w:rsid w:val="004C6C39"/>
    <w:rsid w:val="004D2687"/>
    <w:rsid w:val="004D49A9"/>
    <w:rsid w:val="004E0DA8"/>
    <w:rsid w:val="004E78BE"/>
    <w:rsid w:val="004F7EDC"/>
    <w:rsid w:val="00512308"/>
    <w:rsid w:val="005302D0"/>
    <w:rsid w:val="005514A1"/>
    <w:rsid w:val="005673AF"/>
    <w:rsid w:val="005A624A"/>
    <w:rsid w:val="005B3017"/>
    <w:rsid w:val="005D1751"/>
    <w:rsid w:val="00602ACE"/>
    <w:rsid w:val="00623507"/>
    <w:rsid w:val="00641306"/>
    <w:rsid w:val="0065040A"/>
    <w:rsid w:val="00652350"/>
    <w:rsid w:val="00656E23"/>
    <w:rsid w:val="00693657"/>
    <w:rsid w:val="006B55F7"/>
    <w:rsid w:val="006C700B"/>
    <w:rsid w:val="006F4012"/>
    <w:rsid w:val="007174D6"/>
    <w:rsid w:val="00717F1F"/>
    <w:rsid w:val="00734D01"/>
    <w:rsid w:val="0073634A"/>
    <w:rsid w:val="00740B37"/>
    <w:rsid w:val="00744FFF"/>
    <w:rsid w:val="007835AF"/>
    <w:rsid w:val="0079287E"/>
    <w:rsid w:val="007979A7"/>
    <w:rsid w:val="007C44F2"/>
    <w:rsid w:val="007D4A39"/>
    <w:rsid w:val="007F4D59"/>
    <w:rsid w:val="00863A35"/>
    <w:rsid w:val="0088324B"/>
    <w:rsid w:val="008B6293"/>
    <w:rsid w:val="008D431D"/>
    <w:rsid w:val="008F692F"/>
    <w:rsid w:val="00903A9A"/>
    <w:rsid w:val="00956019"/>
    <w:rsid w:val="009B0C53"/>
    <w:rsid w:val="009E1D49"/>
    <w:rsid w:val="009E7741"/>
    <w:rsid w:val="009F2370"/>
    <w:rsid w:val="00A32B56"/>
    <w:rsid w:val="00A32FD3"/>
    <w:rsid w:val="00A37AF3"/>
    <w:rsid w:val="00A978C0"/>
    <w:rsid w:val="00AB13C4"/>
    <w:rsid w:val="00AB2733"/>
    <w:rsid w:val="00B07DB9"/>
    <w:rsid w:val="00B179DB"/>
    <w:rsid w:val="00B20693"/>
    <w:rsid w:val="00B31242"/>
    <w:rsid w:val="00B46204"/>
    <w:rsid w:val="00B50A8E"/>
    <w:rsid w:val="00B76891"/>
    <w:rsid w:val="00B85B9A"/>
    <w:rsid w:val="00BD405B"/>
    <w:rsid w:val="00BE6F2B"/>
    <w:rsid w:val="00BF6270"/>
    <w:rsid w:val="00C846F2"/>
    <w:rsid w:val="00CB7D6E"/>
    <w:rsid w:val="00CC4ABA"/>
    <w:rsid w:val="00D26C74"/>
    <w:rsid w:val="00D45BB3"/>
    <w:rsid w:val="00D5407F"/>
    <w:rsid w:val="00D82F5C"/>
    <w:rsid w:val="00D840DA"/>
    <w:rsid w:val="00DA0DCF"/>
    <w:rsid w:val="00DC485A"/>
    <w:rsid w:val="00DD743B"/>
    <w:rsid w:val="00DF1ED8"/>
    <w:rsid w:val="00E23E1E"/>
    <w:rsid w:val="00E24892"/>
    <w:rsid w:val="00E36C4B"/>
    <w:rsid w:val="00E50DFE"/>
    <w:rsid w:val="00E7051E"/>
    <w:rsid w:val="00E9542A"/>
    <w:rsid w:val="00ED3AA2"/>
    <w:rsid w:val="00ED5AF4"/>
    <w:rsid w:val="00F130BD"/>
    <w:rsid w:val="00FE6C44"/>
    <w:rsid w:val="00FF39BD"/>
    <w:rsid w:val="00FF5411"/>
    <w:rsid w:val="08AC63BB"/>
    <w:rsid w:val="1C244CA9"/>
    <w:rsid w:val="251C7CE7"/>
    <w:rsid w:val="38826596"/>
    <w:rsid w:val="4F0647B3"/>
    <w:rsid w:val="760A11E0"/>
    <w:rsid w:val="7EBA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204</Words>
  <Characters>1165</Characters>
  <Lines>9</Lines>
  <Paragraphs>2</Paragraphs>
  <TotalTime>1</TotalTime>
  <ScaleCrop>false</ScaleCrop>
  <LinksUpToDate>false</LinksUpToDate>
  <CharactersWithSpaces>1367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2023-01-31T02:22:00Z</dcterms:created>
  <dc:creator>dna77</dc:creator>
  <cp:lastModifiedBy>张垒</cp:lastModifiedBy>
  <cp:lastPrinted>2023-02-06T02:55:00Z</cp:lastPrinted>
  <dcterms:modified xsi:type="dcterms:W3CDTF">2024-01-03T03:27:18Z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553CCF64F28940599492F5AABB0FDF67_12</vt:lpwstr>
  </property>
</Properties>
</file>